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33" w:rsidRDefault="00080833">
      <w:pPr>
        <w:pStyle w:val="ConsPlusNormal"/>
      </w:pPr>
      <w:bookmarkStart w:id="0" w:name="_GoBack"/>
      <w:bookmarkEnd w:id="0"/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C93F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10</w:t>
      </w:r>
    </w:p>
    <w:p w:rsidR="00080833" w:rsidRDefault="00C93FD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к учетной политике утвержденной</w:t>
      </w:r>
    </w:p>
    <w:p w:rsidR="00080833" w:rsidRDefault="00C93FD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постановлением № 53 от 26.12.2022 г</w:t>
      </w:r>
    </w:p>
    <w:p w:rsidR="00080833" w:rsidRDefault="0008083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0833" w:rsidRDefault="00C93F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Рабочий план счетов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бухгалтерского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учета, применяемый Администрацией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Элисенваарского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плселения</w:t>
      </w:r>
      <w:proofErr w:type="spellEnd"/>
      <w:proofErr w:type="gramEnd"/>
    </w:p>
    <w:p w:rsidR="00080833" w:rsidRDefault="000808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Балансовые счета 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коды счетов синтетического и аналитического учета</w:t>
      </w:r>
    </w:p>
    <w:p w:rsidR="00080833" w:rsidRDefault="00C93FD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Таблица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№ 1</w:t>
      </w: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pStyle w:val="ConsPlusNormal"/>
        <w:jc w:val="center"/>
      </w:pPr>
    </w:p>
    <w:p w:rsidR="00080833" w:rsidRDefault="00080833">
      <w:pPr>
        <w:sectPr w:rsidR="00080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P61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247"/>
        <w:gridCol w:w="998"/>
        <w:gridCol w:w="830"/>
        <w:gridCol w:w="3322"/>
        <w:gridCol w:w="3742"/>
      </w:tblGrid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Наименование</w:t>
            </w:r>
          </w:p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БАЛАНСОВОГО СЧЕТА</w:t>
            </w:r>
          </w:p>
        </w:tc>
        <w:tc>
          <w:tcPr>
            <w:tcW w:w="3075" w:type="dxa"/>
            <w:gridSpan w:val="3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Синтетический счет объекта учета</w:t>
            </w:r>
          </w:p>
        </w:tc>
        <w:tc>
          <w:tcPr>
            <w:tcW w:w="3322" w:type="dxa"/>
            <w:vMerge w:val="restart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группы</w:t>
            </w:r>
          </w:p>
        </w:tc>
        <w:tc>
          <w:tcPr>
            <w:tcW w:w="3742" w:type="dxa"/>
            <w:vMerge w:val="restart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вида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3075" w:type="dxa"/>
            <w:gridSpan w:val="3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коды счета</w:t>
            </w:r>
          </w:p>
        </w:tc>
        <w:tc>
          <w:tcPr>
            <w:tcW w:w="3322" w:type="dxa"/>
            <w:vMerge/>
          </w:tcPr>
          <w:p w:rsidR="00080833" w:rsidRDefault="00080833"/>
        </w:tc>
        <w:tc>
          <w:tcPr>
            <w:tcW w:w="3742" w:type="dxa"/>
            <w:vMerge/>
          </w:tcPr>
          <w:p w:rsidR="00080833" w:rsidRDefault="00080833"/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  <w:vMerge w:val="restart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синтетический</w:t>
            </w:r>
          </w:p>
        </w:tc>
        <w:tc>
          <w:tcPr>
            <w:tcW w:w="1828" w:type="dxa"/>
            <w:gridSpan w:val="2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аналитический </w:t>
            </w:r>
          </w:p>
        </w:tc>
        <w:tc>
          <w:tcPr>
            <w:tcW w:w="3322" w:type="dxa"/>
            <w:vMerge/>
          </w:tcPr>
          <w:p w:rsidR="00080833" w:rsidRDefault="00080833"/>
        </w:tc>
        <w:tc>
          <w:tcPr>
            <w:tcW w:w="3742" w:type="dxa"/>
            <w:vMerge/>
          </w:tcPr>
          <w:p w:rsidR="00080833" w:rsidRDefault="00080833"/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  <w:vMerge/>
          </w:tcPr>
          <w:p w:rsidR="00080833" w:rsidRDefault="00080833"/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</w:t>
            </w:r>
          </w:p>
        </w:tc>
        <w:tc>
          <w:tcPr>
            <w:tcW w:w="3322" w:type="dxa"/>
            <w:vMerge/>
          </w:tcPr>
          <w:p w:rsidR="00080833" w:rsidRDefault="00080833"/>
        </w:tc>
        <w:tc>
          <w:tcPr>
            <w:tcW w:w="3742" w:type="dxa"/>
            <w:vMerge/>
          </w:tcPr>
          <w:p w:rsidR="00080833" w:rsidRDefault="00080833"/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080833">
        <w:tc>
          <w:tcPr>
            <w:tcW w:w="13654" w:type="dxa"/>
            <w:gridSpan w:val="6"/>
          </w:tcPr>
          <w:p w:rsidR="00080833" w:rsidRDefault="00C93F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1. Нефинансовые активы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" w:name="P88"/>
            <w:bookmarkEnd w:id="2"/>
            <w:r>
              <w:rPr>
                <w:rFonts w:ascii="Times New Roman" w:hAnsi="Times New Roman" w:cs="Times New Roman"/>
                <w:sz w:val="24"/>
              </w:rPr>
              <w:t>НЕФИНАНСОВЫЕ АКТИВЫ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3" w:name="P94"/>
            <w:bookmarkEnd w:id="3"/>
            <w:r>
              <w:rPr>
                <w:rFonts w:ascii="Times New Roman" w:hAnsi="Times New Roman" w:cs="Times New Roman"/>
                <w:sz w:val="24"/>
              </w:rPr>
              <w:t>Основные средства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средства - недвижимое имущество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средства - особо ценное движимое имущество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средства - иное движимое имущество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средства - имущество в концессии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" w:name="P120"/>
            <w:bookmarkEnd w:id="4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Жилые помещения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125"/>
            <w:bookmarkEnd w:id="5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Нежилые помещения (здания и сооружения)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" w:name="P130"/>
            <w:bookmarkEnd w:id="6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Инвестиционная недвижимость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" w:name="P135"/>
            <w:bookmarkEnd w:id="7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Машины и оборудование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" w:name="P140"/>
            <w:bookmarkEnd w:id="8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" w:name="P145"/>
            <w:bookmarkEnd w:id="9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Инвентарь производственный и хозяйственный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" w:name="P150"/>
            <w:bookmarkEnd w:id="10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Биологические ресурсы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" w:name="P155"/>
            <w:bookmarkEnd w:id="11"/>
            <w:r>
              <w:rPr>
                <w:rFonts w:ascii="Times New Roman" w:hAnsi="Times New Roman" w:cs="Times New Roman"/>
                <w:sz w:val="24"/>
              </w:rPr>
              <w:t>1 0 1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Прочие основные средства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2" w:name="P160"/>
            <w:bookmarkEnd w:id="12"/>
            <w:r>
              <w:rPr>
                <w:rFonts w:ascii="Times New Roman" w:hAnsi="Times New Roman" w:cs="Times New Roman"/>
                <w:sz w:val="24"/>
              </w:rPr>
              <w:t>Нематериальные активы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Нематериальные активы - особо ценное движимое имущество учреждения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нематериальных активов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Нематериальные активы - иное движимое имущество учреждения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нематериальных активов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Нематериальные активы - имущество в концессии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нематериальных активов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" w:name="P181"/>
            <w:bookmarkEnd w:id="13"/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Научные исследования (научно-исследовательские разработки)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" w:name="P186"/>
            <w:bookmarkEnd w:id="14"/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Опытно-конструкторские и технологические разработки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" w:name="P191"/>
            <w:bookmarkEnd w:id="15"/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Программное обеспечение и базы данных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" w:name="P196"/>
            <w:bookmarkEnd w:id="16"/>
            <w:r>
              <w:rPr>
                <w:rFonts w:ascii="Times New Roman" w:hAnsi="Times New Roman" w:cs="Times New Roman"/>
                <w:sz w:val="24"/>
              </w:rPr>
              <w:t>1 0 2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Иные объекты интеллектуальной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собственности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Непроизведенные активы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" w:name="P208"/>
            <w:bookmarkEnd w:id="17"/>
            <w:r>
              <w:rPr>
                <w:rFonts w:ascii="Times New Roman" w:hAnsi="Times New Roman" w:cs="Times New Roman"/>
                <w:sz w:val="24"/>
              </w:rPr>
              <w:t>1 0 3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Непроизведенные активы - недвижимое имущество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" w:name="P213"/>
            <w:bookmarkEnd w:id="18"/>
            <w:r>
              <w:rPr>
                <w:rFonts w:ascii="Times New Roman" w:hAnsi="Times New Roman" w:cs="Times New Roman"/>
                <w:sz w:val="24"/>
              </w:rPr>
              <w:t>1 0 3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Непроизведенные активы - иное движимое имущество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" w:name="P218"/>
            <w:bookmarkEnd w:id="19"/>
            <w:r>
              <w:rPr>
                <w:rFonts w:ascii="Times New Roman" w:hAnsi="Times New Roman" w:cs="Times New Roman"/>
                <w:sz w:val="24"/>
              </w:rPr>
              <w:t>1 0 3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Непроизведенные активы - в составе имущества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" w:name="P223"/>
            <w:bookmarkEnd w:id="20"/>
            <w:r>
              <w:rPr>
                <w:rFonts w:ascii="Times New Roman" w:hAnsi="Times New Roman" w:cs="Times New Roman"/>
                <w:sz w:val="24"/>
              </w:rPr>
              <w:t>1 0 3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Земля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" w:name="P228"/>
            <w:bookmarkEnd w:id="21"/>
            <w:r>
              <w:rPr>
                <w:rFonts w:ascii="Times New Roman" w:hAnsi="Times New Roman" w:cs="Times New Roman"/>
                <w:sz w:val="24"/>
              </w:rPr>
              <w:t>1 0 3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Ресурсы недр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" w:name="P233"/>
            <w:bookmarkEnd w:id="22"/>
            <w:r>
              <w:rPr>
                <w:rFonts w:ascii="Times New Roman" w:hAnsi="Times New Roman" w:cs="Times New Roman"/>
                <w:sz w:val="24"/>
              </w:rPr>
              <w:t>1 0 3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Прочие непроизведенные активы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3" w:name="P238"/>
            <w:bookmarkEnd w:id="23"/>
            <w:r>
              <w:rPr>
                <w:rFonts w:ascii="Times New Roman" w:hAnsi="Times New Roman" w:cs="Times New Roman"/>
                <w:sz w:val="24"/>
              </w:rPr>
              <w:t>Амортизация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недвижимого имущества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особо ценного движимого имущества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иного движимого имущества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прав пользования активами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имущества, составляющего казну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прав пользования нематериальными активами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имущества учреждения в концессии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" w:name="P279"/>
            <w:bookmarkEnd w:id="24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жилых помещений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5" w:name="P284"/>
            <w:bookmarkEnd w:id="25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нежилых помещений (зданий и сооружений)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6" w:name="P290"/>
            <w:bookmarkEnd w:id="26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инвестиционной недвижимости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7" w:name="P295"/>
            <w:bookmarkEnd w:id="27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машин и оборудования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8" w:name="P300"/>
            <w:bookmarkEnd w:id="28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транспортных средств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9" w:name="P305"/>
            <w:bookmarkEnd w:id="29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инвентаря производственного и хозяйственного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0" w:name="P310"/>
            <w:bookmarkEnd w:id="30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биологических ресурсов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1" w:name="P315"/>
            <w:bookmarkEnd w:id="31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прочих основных средств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2" w:name="P320"/>
            <w:bookmarkEnd w:id="32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Амортизация научных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исследований (научно-исследовательских разработок)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3" w:name="P325"/>
            <w:bookmarkEnd w:id="33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опытно-конструкторских и технологических разработок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4" w:name="P330"/>
            <w:bookmarkEnd w:id="34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программного обеспечения и баз данных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5" w:name="P335"/>
            <w:bookmarkEnd w:id="35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иных объектов интеллектуальной собственности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прав пользования непроизведенными активами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6" w:name="P349"/>
            <w:bookmarkEnd w:id="36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недвижимого имущества в составе имущества казны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7" w:name="P354"/>
            <w:bookmarkEnd w:id="37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движимого имущества в составе имущества казны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8" w:name="P359"/>
            <w:bookmarkEnd w:id="38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нематериальных активов в составе имущества казны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9" w:name="P364"/>
            <w:bookmarkEnd w:id="39"/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имущества казны в концессии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1 0 4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Амортизация имущества казны - программного обеспечения и баз данных в концессии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40" w:name="P375"/>
            <w:bookmarkEnd w:id="40"/>
            <w:r>
              <w:rPr>
                <w:rFonts w:ascii="Times New Roman" w:hAnsi="Times New Roman" w:cs="Times New Roman"/>
                <w:sz w:val="24"/>
              </w:rPr>
              <w:lastRenderedPageBreak/>
              <w:t>Материальные запасы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1" w:name="P376"/>
            <w:bookmarkEnd w:id="41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Материальные запасы - особо ценное движимое имущество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Материальные запасы - иное движимое имущество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2" w:name="P391"/>
            <w:bookmarkEnd w:id="42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Лекарственные препараты и медицинские материалы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3" w:name="P396"/>
            <w:bookmarkEnd w:id="43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Продукты питания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4" w:name="P401"/>
            <w:bookmarkEnd w:id="44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Горюче-смазочные материалы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5" w:name="P406"/>
            <w:bookmarkEnd w:id="45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Строительные материалы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6" w:name="P411"/>
            <w:bookmarkEnd w:id="46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Мягкий инвентарь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7" w:name="P416"/>
            <w:bookmarkEnd w:id="47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Прочие материальные запасы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8" w:name="P421"/>
            <w:bookmarkEnd w:id="48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Готовая продукция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9" w:name="P426"/>
            <w:bookmarkEnd w:id="49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Товары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0" w:name="P431"/>
            <w:bookmarkEnd w:id="50"/>
            <w:r>
              <w:rPr>
                <w:rFonts w:ascii="Times New Roman" w:hAnsi="Times New Roman" w:cs="Times New Roman"/>
                <w:sz w:val="24"/>
              </w:rPr>
              <w:t>1 0 5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Наценка на товары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51" w:name="P437"/>
            <w:bookmarkEnd w:id="51"/>
            <w:r>
              <w:rPr>
                <w:rFonts w:ascii="Times New Roman" w:hAnsi="Times New Roman" w:cs="Times New Roman"/>
                <w:sz w:val="24"/>
              </w:rPr>
              <w:t>Вложения в нефинансовые активы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недвижимое имущество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особо ценное движимое имущество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иное движимое имущество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объекты финансовой аренды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права пользования нематериальными активами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2" w:name="P468"/>
            <w:bookmarkEnd w:id="52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основные средства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3" w:name="P473"/>
            <w:bookmarkEnd w:id="53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научные исследования (научно-исследовательские разработки)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4" w:name="P478"/>
            <w:bookmarkEnd w:id="54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опытно-конструкторские и технологические разработки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5" w:name="P483"/>
            <w:bookmarkEnd w:id="55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программное обеспечение и базы данных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6" w:name="P488"/>
            <w:bookmarkEnd w:id="56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иные объекты интеллектуальной собственности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7" w:name="P493"/>
            <w:bookmarkEnd w:id="57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непроизведенные активы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8" w:name="P498"/>
            <w:bookmarkEnd w:id="58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материальные запасы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9" w:name="P503"/>
            <w:bookmarkEnd w:id="59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объекты государственной (муниципальной) казны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0" w:name="P508"/>
            <w:bookmarkEnd w:id="60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Вложения в недвижимое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имущество государственной (муниципальной) казны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1" w:name="P513"/>
            <w:bookmarkEnd w:id="61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движимое имущество государственной (муниципальной) казны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2" w:name="P518"/>
            <w:bookmarkEnd w:id="62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ценности государственных фондов России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3" w:name="P523"/>
            <w:bookmarkEnd w:id="63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нематериальные активы государственной (муниципальной) казны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4" w:name="P528"/>
            <w:bookmarkEnd w:id="64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непроизведенные активы государственной (муниципальной) казны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5" w:name="P533"/>
            <w:bookmarkEnd w:id="65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Вложения в материальные запасы государственной (муниципальной) казны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6" w:name="P538"/>
            <w:bookmarkEnd w:id="66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Вложения в имущество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7" w:name="P543"/>
            <w:bookmarkEnd w:id="67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Вложения в недвижимое имущество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8" w:name="P548"/>
            <w:bookmarkEnd w:id="68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Вложения в движимое имущество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9" w:name="P553"/>
            <w:bookmarkEnd w:id="69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Вложения в нематериальные активы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0" w:name="P558"/>
            <w:bookmarkEnd w:id="70"/>
            <w:r>
              <w:rPr>
                <w:rFonts w:ascii="Times New Roman" w:hAnsi="Times New Roman" w:cs="Times New Roman"/>
                <w:sz w:val="24"/>
              </w:rPr>
              <w:t>1 0 6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Вложения в непроизведенные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активы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71" w:name="P564"/>
            <w:bookmarkEnd w:id="71"/>
            <w:r>
              <w:rPr>
                <w:rFonts w:ascii="Times New Roman" w:hAnsi="Times New Roman" w:cs="Times New Roman"/>
                <w:sz w:val="24"/>
              </w:rPr>
              <w:lastRenderedPageBreak/>
              <w:t>Нефинансовые активы в пути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1 0 7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1 0 7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Недвижимое имущество учреждения в пути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1 0 7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Особо ценное движимое имущество учреждения в пути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1 0 7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движимое имущество учреждения в пути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2" w:name="P585"/>
            <w:bookmarkEnd w:id="72"/>
            <w:r>
              <w:rPr>
                <w:rFonts w:ascii="Times New Roman" w:hAnsi="Times New Roman" w:cs="Times New Roman"/>
                <w:sz w:val="24"/>
              </w:rPr>
              <w:t>1 0 7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средства в пути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3" w:name="P590"/>
            <w:bookmarkEnd w:id="73"/>
            <w:r>
              <w:rPr>
                <w:rFonts w:ascii="Times New Roman" w:hAnsi="Times New Roman" w:cs="Times New Roman"/>
                <w:sz w:val="24"/>
              </w:rPr>
              <w:t>1 0 7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Материальные запасы в пути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74" w:name="P595"/>
            <w:bookmarkEnd w:id="74"/>
            <w:r>
              <w:rPr>
                <w:rFonts w:ascii="Times New Roman" w:hAnsi="Times New Roman" w:cs="Times New Roman"/>
                <w:sz w:val="24"/>
              </w:rPr>
              <w:t>Нефинансовые активы имущества казны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5" w:name="P601"/>
            <w:bookmarkEnd w:id="75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Нефинансовые активы, составляющие казну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6" w:name="P606"/>
            <w:bookmarkEnd w:id="76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Недвижимое имущество, составляющее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7" w:name="P611"/>
            <w:bookmarkEnd w:id="77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Движимое имущество, составляющее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8" w:name="P616"/>
            <w:bookmarkEnd w:id="78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Ценности государственных фондов России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9" w:name="P621"/>
            <w:bookmarkEnd w:id="79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Нематериальные активы, составляющие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0" w:name="P626"/>
            <w:bookmarkEnd w:id="80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Непроизведенные активы, составляющие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1" w:name="P631"/>
            <w:bookmarkEnd w:id="81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Материальные запасы, составляющие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2" w:name="P636"/>
            <w:bookmarkEnd w:id="82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Прочие активы, составляющие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3" w:name="P641"/>
            <w:bookmarkEnd w:id="83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Нефинансовые активы, составляющие казну в концессии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4" w:name="P646"/>
            <w:bookmarkEnd w:id="84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Недвижимое имущество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составляющее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5" w:name="P651"/>
            <w:bookmarkEnd w:id="85"/>
            <w:r>
              <w:rPr>
                <w:rFonts w:ascii="Times New Roman" w:hAnsi="Times New Roman" w:cs="Times New Roman"/>
                <w:sz w:val="24"/>
              </w:rPr>
              <w:t>1 08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Движимое имущество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составляющее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6" w:name="P656"/>
            <w:bookmarkEnd w:id="86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Нематериальные активы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составляющие казну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7" w:name="P661"/>
            <w:bookmarkEnd w:id="87"/>
            <w:r>
              <w:rPr>
                <w:rFonts w:ascii="Times New Roman" w:hAnsi="Times New Roman" w:cs="Times New Roman"/>
                <w:sz w:val="24"/>
              </w:rPr>
              <w:t>1 0 8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Непроизведенные активы (земля)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составляющие казну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88" w:name="P667"/>
            <w:bookmarkEnd w:id="88"/>
            <w:r>
              <w:rPr>
                <w:rFonts w:ascii="Times New Roman" w:hAnsi="Times New Roman" w:cs="Times New Roman"/>
                <w:sz w:val="24"/>
              </w:rPr>
              <w:t xml:space="preserve">Затраты на изготовление готовой продукции, выполнение работ, услуг </w:t>
            </w:r>
            <w:hyperlink w:anchor="P3319" w:tooltip="Current Document" w:history="1">
              <w:r>
                <w:rPr>
                  <w:rFonts w:ascii="Times New Roman" w:hAnsi="Times New Roman" w:cs="Times New Roman"/>
                  <w:color w:val="0000FF"/>
                  <w:sz w:val="24"/>
                </w:rPr>
                <w:t>&lt;**&gt;</w:t>
              </w:r>
            </w:hyperlink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Себестоимость готовой продукции, работ, услуг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Накладные расходы производства готовой продукции, работ, услуг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Общехозяйственные расходы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89" w:name="P688"/>
            <w:bookmarkEnd w:id="89"/>
            <w:r>
              <w:rPr>
                <w:rFonts w:ascii="Times New Roman" w:hAnsi="Times New Roman" w:cs="Times New Roman"/>
                <w:sz w:val="24"/>
              </w:rPr>
              <w:t>Права пользования активами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0" w:name="P694"/>
            <w:bookmarkEnd w:id="90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нефинансовыми активами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1" w:name="P699"/>
            <w:bookmarkEnd w:id="91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жилыми помещениями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2" w:name="P704"/>
            <w:bookmarkEnd w:id="92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нежилыми помещениями (зданиями и сооружениями)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3" w:name="P709"/>
            <w:bookmarkEnd w:id="93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машинами и оборудованием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4" w:name="P714"/>
            <w:bookmarkEnd w:id="94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транспортными средствами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5" w:name="P719"/>
            <w:bookmarkEnd w:id="95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инвентарем производственным и хозяйственным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6" w:name="P724"/>
            <w:bookmarkEnd w:id="96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биологическими ресурсами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7" w:name="P729"/>
            <w:bookmarkEnd w:id="97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прочими основными средствами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8" w:name="P734"/>
            <w:bookmarkEnd w:id="98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непроизведенными активами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9" w:name="P739"/>
            <w:bookmarkEnd w:id="99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нематериальными активами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нематериальных активов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0" w:name="P744"/>
            <w:bookmarkEnd w:id="100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Права пользования научными исследованиями (научно-исследовательскими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разработками)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1" w:name="P749"/>
            <w:bookmarkEnd w:id="101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опытно-конструкторскими и технологическими разработками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2" w:name="P754"/>
            <w:bookmarkEnd w:id="102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программным обеспечением и базами данных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3" w:name="P759"/>
            <w:bookmarkEnd w:id="103"/>
            <w:r>
              <w:rPr>
                <w:rFonts w:ascii="Times New Roman" w:hAnsi="Times New Roman" w:cs="Times New Roman"/>
                <w:sz w:val="24"/>
              </w:rPr>
              <w:t>1 1 1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Права пользования иными объектами интеллектуальной собственности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04" w:name="P765"/>
            <w:bookmarkEnd w:id="104"/>
            <w:r>
              <w:rPr>
                <w:rFonts w:ascii="Times New Roman" w:hAnsi="Times New Roman" w:cs="Times New Roman"/>
                <w:sz w:val="24"/>
              </w:rPr>
              <w:t>Обесценение нефинансовых активов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5" w:name="P771"/>
            <w:bookmarkEnd w:id="105"/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недвижимого имущества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6" w:name="P776"/>
            <w:bookmarkEnd w:id="106"/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особо ценного движимого имущества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7" w:name="P781"/>
            <w:bookmarkEnd w:id="107"/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иного движимого имущества 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8" w:name="P786"/>
            <w:bookmarkEnd w:id="108"/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прав пользования активами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9" w:name="P791"/>
            <w:bookmarkEnd w:id="109"/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прав пользования нематериальными активами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жилых помещений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нежилых помещений (зданий и сооружений)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инвестиционной недвижимости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машин и оборудования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транспортных средств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инвентаря производственного и хозяйственного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биологических ресурсов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прочих основных средств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научных исследований (научно-исследовательских разработок)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опытно-конструкторских и технологических разработок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программного обеспечения и баз данных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иных объектов интеллектуальной собственности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0" w:name="P856"/>
            <w:bookmarkEnd w:id="110"/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непроизведенных активов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земли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ресурсов недр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Обесценение прочих непроизведенных активов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1" w:name="P876"/>
            <w:bookmarkEnd w:id="111"/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 под снижение стоимости материальных запасов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 под снижение стоимости готовой продукции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1 1 4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 под снижение стоимости товаров</w:t>
            </w:r>
          </w:p>
        </w:tc>
      </w:tr>
      <w:tr w:rsidR="00080833">
        <w:tc>
          <w:tcPr>
            <w:tcW w:w="13654" w:type="dxa"/>
            <w:gridSpan w:val="6"/>
          </w:tcPr>
          <w:p w:rsidR="00080833" w:rsidRDefault="00C93F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Финансовые активы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ФИНАНСОВЫЕ АКТИВЫ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12" w:name="P899"/>
            <w:bookmarkEnd w:id="112"/>
            <w:r>
              <w:rPr>
                <w:rFonts w:ascii="Times New Roman" w:hAnsi="Times New Roman" w:cs="Times New Roman"/>
                <w:sz w:val="24"/>
              </w:rPr>
              <w:t>Денежные средства учреждения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3" w:name="P905"/>
            <w:bookmarkEnd w:id="113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4" w:name="P910"/>
            <w:bookmarkEnd w:id="114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учреждения в кредитной организации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5" w:name="P915"/>
            <w:bookmarkEnd w:id="115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Денежные средства в кассе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учреждения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6" w:name="P920"/>
            <w:bookmarkEnd w:id="116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учреждения на счетах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7" w:name="P925"/>
            <w:bookmarkEnd w:id="117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учреждения, размещенные на депозиты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8" w:name="P930"/>
            <w:bookmarkEnd w:id="118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учреждения в пути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19" w:name="P935"/>
            <w:bookmarkEnd w:id="119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Касса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0" w:name="P940"/>
            <w:bookmarkEnd w:id="120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документы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1" w:name="P945"/>
            <w:bookmarkEnd w:id="121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учреждения на специальных счетах в кредитной организации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2" w:name="P950"/>
            <w:bookmarkEnd w:id="122"/>
            <w:r>
              <w:rPr>
                <w:rFonts w:ascii="Times New Roman" w:hAnsi="Times New Roman" w:cs="Times New Roman"/>
                <w:sz w:val="24"/>
              </w:rPr>
              <w:t>2 0 1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Денежные средства учреждения в иностранной валюте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23" w:name="P955"/>
            <w:bookmarkEnd w:id="123"/>
            <w:r>
              <w:rPr>
                <w:rFonts w:ascii="Times New Roman" w:hAnsi="Times New Roman" w:cs="Times New Roman"/>
                <w:sz w:val="24"/>
              </w:rPr>
              <w:t>Средства на счетах органа, осуществляющего кассовое обслуживание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4" w:name="P997"/>
            <w:bookmarkEnd w:id="124"/>
            <w:r>
              <w:rPr>
                <w:rFonts w:ascii="Times New Roman" w:hAnsi="Times New Roman" w:cs="Times New Roman"/>
                <w:sz w:val="24"/>
              </w:rPr>
              <w:t>2 0 3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Средства поступлений, распределяемые между бюджетами бюджетной системы Российской Федерации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5" w:name="P1002"/>
            <w:bookmarkEnd w:id="125"/>
            <w:r>
              <w:rPr>
                <w:rFonts w:ascii="Times New Roman" w:hAnsi="Times New Roman" w:cs="Times New Roman"/>
                <w:sz w:val="24"/>
              </w:rPr>
              <w:t>2 0 3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Средства на счетах органа, осуществляющего кассовое обслуживание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6" w:name="P1007"/>
            <w:bookmarkEnd w:id="126"/>
            <w:r>
              <w:rPr>
                <w:rFonts w:ascii="Times New Roman" w:hAnsi="Times New Roman" w:cs="Times New Roman"/>
                <w:sz w:val="24"/>
              </w:rPr>
              <w:t>2 0 3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Средства на счетах органа, осуществляющего кассовое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обслуживание, в пути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7" w:name="P1012"/>
            <w:bookmarkEnd w:id="127"/>
            <w:r>
              <w:rPr>
                <w:rFonts w:ascii="Times New Roman" w:hAnsi="Times New Roman" w:cs="Times New Roman"/>
                <w:sz w:val="24"/>
              </w:rPr>
              <w:t>2 0 3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Средства на счетах для выплаты наличных денег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8" w:name="P1017"/>
            <w:bookmarkEnd w:id="128"/>
            <w:r>
              <w:rPr>
                <w:rFonts w:ascii="Times New Roman" w:hAnsi="Times New Roman" w:cs="Times New Roman"/>
                <w:sz w:val="24"/>
              </w:rPr>
              <w:t>2 0 3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Средства бюджета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29" w:name="P1022"/>
            <w:bookmarkEnd w:id="129"/>
            <w:r>
              <w:rPr>
                <w:rFonts w:ascii="Times New Roman" w:hAnsi="Times New Roman" w:cs="Times New Roman"/>
                <w:sz w:val="24"/>
              </w:rPr>
              <w:t>2 0 3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Средства бюджетных учреждений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30" w:name="P1037"/>
            <w:bookmarkStart w:id="131" w:name="P1103"/>
            <w:bookmarkEnd w:id="130"/>
            <w:bookmarkEnd w:id="131"/>
            <w:r>
              <w:rPr>
                <w:rFonts w:ascii="Times New Roman" w:hAnsi="Times New Roman" w:cs="Times New Roman"/>
                <w:sz w:val="24"/>
              </w:rPr>
              <w:t>Расчеты по доходам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2" w:name="P1109"/>
            <w:bookmarkEnd w:id="132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3" w:name="P1114"/>
            <w:bookmarkEnd w:id="133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собственности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4" w:name="P1119"/>
            <w:bookmarkEnd w:id="134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5" w:name="P1124"/>
            <w:bookmarkEnd w:id="135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суммам штрафов, пеней, неустоек, возмещений ущерба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6" w:name="P1129"/>
            <w:bookmarkEnd w:id="136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7" w:name="P1134"/>
            <w:bookmarkEnd w:id="137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8" w:name="P1139"/>
            <w:bookmarkEnd w:id="138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операций с активами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9" w:name="P1144"/>
            <w:bookmarkEnd w:id="139"/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прочим доходам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плательщиками налогов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плательщиками государственных пошлин, сборов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плательщиками таможенных платежей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плательщиками по обязательным страховым взносам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операционной аренды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финансовой аренды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платежей при пользовании природными ресурсами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процентов по депозитам, остаткам денежных средств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процентов по иным финансовым инструментам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доходам от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дивидендов от объектов инвестирования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доходам от собственности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концессионной платы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оказания платных услуг (работ)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оказания услуг по программе обязательного медицинского страхования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условным арендным платежам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доходам бюджета от возврата субсидий на выполнение государственного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(муниципального) задания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по выполненным этапам работ по договору строительного подряда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штрафных санкций за нарушение законодательства о закупках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возмещения ущерба имуществу (за исключением страховых возмещений)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прочим доходам от сумм принудительного изъятия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от других бюджетов бюджетной системы Российской Федерации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от организаций государственного сектора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от наднациональных организаций и правительств иностранных государств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от международных организаций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от организаций государственного сектора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от международных организаций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операций с основными средствами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операций с нематериальными активами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операций с непроизведенными активами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операций с материальными запасами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операций с финансовыми активами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невыясненным поступлениям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2 0 5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доходам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40" w:name="P1395"/>
            <w:bookmarkEnd w:id="140"/>
            <w:r>
              <w:rPr>
                <w:rFonts w:ascii="Times New Roman" w:hAnsi="Times New Roman" w:cs="Times New Roman"/>
                <w:sz w:val="24"/>
              </w:rPr>
              <w:t>Расчеты по выданным авансам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1" w:name="P1401"/>
            <w:bookmarkEnd w:id="141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2" w:name="P1406"/>
            <w:bookmarkEnd w:id="142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авансам по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работам, услугам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3" w:name="P1411"/>
            <w:bookmarkEnd w:id="143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поступлению нефинансовых активов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4" w:name="P1416"/>
            <w:bookmarkEnd w:id="144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5" w:name="P1421"/>
            <w:bookmarkEnd w:id="145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бюджетам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6" w:name="P1427"/>
            <w:bookmarkEnd w:id="146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социальному обеспечению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7" w:name="P1433"/>
            <w:bookmarkEnd w:id="147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на приобретение ценных бумаг и иных финансовых вложений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8" w:name="P1439"/>
            <w:bookmarkEnd w:id="148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49" w:name="P1445"/>
            <w:bookmarkEnd w:id="149"/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прочим расходам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заработной плате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прочим несоциальным выплатам персоналу в денежной форме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начислениям на выплаты по оплате труда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прочим несоциальным выплатам персоналу в натуральной форме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услугам связи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транспортным услугам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коммунальным услугам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арендной плате за пользование имуществом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работам, услугам по содержанию имущества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прочим работам, услугам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страхованию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услугам, работам для целей капитальных вложений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авансам по арендной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плате за пользование земельными участками и другими обособленными природными объектами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приобретению основных средств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приобретению нематериальных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приобретению непроизведенных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приобретению материальных запасов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авансовым безвозмездным перечислениям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текущего характера иным финансовым организациям (за исключени</w:t>
            </w:r>
            <w:r>
              <w:rPr>
                <w:rFonts w:ascii="Times New Roman" w:hAnsi="Times New Roman" w:cs="Times New Roman"/>
                <w:sz w:val="24"/>
              </w:rPr>
              <w:t>ем финансовых организаций государственного сектора)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</w:t>
            </w:r>
            <w:r>
              <w:rPr>
                <w:rFonts w:ascii="Times New Roman" w:hAnsi="Times New Roman" w:cs="Times New Roman"/>
                <w:sz w:val="24"/>
              </w:rPr>
              <w:t>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авансовым безвозмездным перечислениям текущего характера финансовым организациям государственного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сектора на продукцию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перечислениям другим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бюджетам бюджетной системы Российской Федер</w:t>
            </w:r>
            <w:r>
              <w:rPr>
                <w:rFonts w:ascii="Times New Roman" w:hAnsi="Times New Roman" w:cs="Times New Roman"/>
                <w:sz w:val="24"/>
              </w:rPr>
              <w:t>ации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перечислениям наднациональным организациям и правительствам иностранных государств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пособиям по социальной помощи населению в денежной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пособиям по социальной помощи населению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пенсиям, пособиям, выплачиваемым работодателями, нанимателями бывшим работникам в денежной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социальным пособиям и компенсациям персоналу в денежной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авансам по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социальным компенсациям персоналу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на приобретение ценных бумаг, кроме акций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на приобретение акций и по иным формам участия в капитале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на приобретение иных финансовых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капитального характера нефин</w:t>
            </w:r>
            <w:r>
              <w:rPr>
                <w:rFonts w:ascii="Times New Roman" w:hAnsi="Times New Roman" w:cs="Times New Roman"/>
                <w:sz w:val="24"/>
              </w:rPr>
              <w:t>ансовым организациям государственного сектора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оплате иных выплат текущего характера физическим лицам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оплате иных выплат текущего характера организациям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оплате иных выплат капитального характера физическим лицам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2 0 6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авансам по оплате иных выплат капитального характера организациям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50" w:name="P1714"/>
            <w:bookmarkStart w:id="151" w:name="P1756"/>
            <w:bookmarkEnd w:id="150"/>
            <w:bookmarkEnd w:id="151"/>
            <w:r>
              <w:rPr>
                <w:rFonts w:ascii="Times New Roman" w:hAnsi="Times New Roman" w:cs="Times New Roman"/>
                <w:sz w:val="24"/>
              </w:rPr>
              <w:t>Расчеты с подотчетными лицами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2" w:name="P1762"/>
            <w:bookmarkEnd w:id="152"/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3" w:name="P1767"/>
            <w:bookmarkEnd w:id="153"/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работ, услуг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4" w:name="P1772"/>
            <w:bookmarkEnd w:id="154"/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5" w:name="P1777"/>
            <w:bookmarkEnd w:id="155"/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безвозмездным перечислениям бюджетам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6" w:name="P1782"/>
            <w:bookmarkEnd w:id="156"/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социальному обеспечению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7" w:name="P1787"/>
            <w:bookmarkEnd w:id="157"/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прочим расходам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заработной плате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с подотчетными лицами по прочим несоциальным выплатам персоналу в денежной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форме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начислениям на выплаты по оплате труда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услуг связи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транспортных услуг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коммунальных услуг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арендной платы за пользование имуществом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прочих работ, услуг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страхования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с подотчетными лицами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 оплате услуг, работ для целей капитальных вложений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приобретению основных средств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приобретению нематериальных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приобретению непроизведенных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приобретению материальных запасов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перечислениям наднациональным организациям и правительствам иностранных государств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с подотчетными лицами по перечислениям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международным организациям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пособий по социальной помощи населению в денежной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пособий по социальной помощи населению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пенсий, пособий, выплачиваемых работодателями, нанимателями бывшим работникам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с подотчетными лицами по социальным пособиям и компенсациям персоналу в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денежной фор</w:t>
            </w:r>
            <w:r>
              <w:rPr>
                <w:rFonts w:ascii="Times New Roman" w:hAnsi="Times New Roman" w:cs="Times New Roman"/>
                <w:sz w:val="24"/>
              </w:rPr>
              <w:t>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социальным компенсациям персоналу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пошлин и сборов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штрафов за нарушение законодательства о закупках и нарушение условий контрактов (договоров)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штрафных санкций по долговым обязательствам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других экономических санкций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иных выплат текущего характера физическим лицам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иных выплат текущего характера организациям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с подотчетными лицами по оплате иных выплат капитального характера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физическим лицам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2 0 8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подотчетными лицами по оплате иных выплат капитального характера организациям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58" w:name="P1976"/>
            <w:bookmarkEnd w:id="158"/>
            <w:r>
              <w:rPr>
                <w:rFonts w:ascii="Times New Roman" w:hAnsi="Times New Roman" w:cs="Times New Roman"/>
                <w:sz w:val="24"/>
              </w:rPr>
              <w:t>Расчеты по ущербу и иным доходам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59" w:name="P1982"/>
            <w:bookmarkEnd w:id="159"/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компенсации затрат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компенсации затрат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бюджета от возврата дебиторской задолженности прошлых лет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0" w:name="P1997"/>
            <w:bookmarkEnd w:id="160"/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штрафам, пеням, неустойкам, возмещениям ущерба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штрафных санкций за нарушение условий контрактов (договоров)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страховых возмещений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возмещения ущерба имуществу (за исключением страховых возмещений)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доходам от прочих сумм принудительного изъятия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1" w:name="P2022"/>
            <w:bookmarkEnd w:id="161"/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ущербу нефинансовым активам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ущербу основным средствам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ущербу нематериальным активам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ущербу непроизведенным активам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ущербу материальным запасам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2" w:name="P2047"/>
            <w:bookmarkEnd w:id="162"/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доходам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недостачам денежных средств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недостачам иных финансовых активов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2 0 9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доходам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Прочие расчеты с дебиторами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2 1 0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3" w:name="P2110"/>
            <w:bookmarkEnd w:id="163"/>
            <w:r>
              <w:rPr>
                <w:rFonts w:ascii="Times New Roman" w:hAnsi="Times New Roman" w:cs="Times New Roman"/>
                <w:sz w:val="24"/>
              </w:rPr>
              <w:t>2 1 0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учредителем</w:t>
            </w:r>
          </w:p>
        </w:tc>
      </w:tr>
      <w:tr w:rsidR="00080833">
        <w:tc>
          <w:tcPr>
            <w:tcW w:w="13654" w:type="dxa"/>
            <w:gridSpan w:val="6"/>
          </w:tcPr>
          <w:p w:rsidR="00080833" w:rsidRDefault="00C93F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</w:rPr>
            </w:pPr>
            <w:bookmarkStart w:id="164" w:name="P2139"/>
            <w:bookmarkStart w:id="165" w:name="P2236"/>
            <w:bookmarkEnd w:id="164"/>
            <w:bookmarkEnd w:id="165"/>
            <w:r>
              <w:rPr>
                <w:rFonts w:ascii="Times New Roman" w:hAnsi="Times New Roman" w:cs="Times New Roman"/>
                <w:sz w:val="24"/>
              </w:rPr>
              <w:t>Раздел 3. Обязательства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ОБЯЗАТЕЛЬСТВА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66" w:name="P2306"/>
            <w:bookmarkEnd w:id="166"/>
            <w:r>
              <w:rPr>
                <w:rFonts w:ascii="Times New Roman" w:hAnsi="Times New Roman" w:cs="Times New Roman"/>
                <w:sz w:val="24"/>
              </w:rPr>
              <w:lastRenderedPageBreak/>
              <w:t>Расчеты с кредиторами по долговым обязательствам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7" w:name="P2312"/>
            <w:bookmarkEnd w:id="167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долговым обязательствам в рублях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8" w:name="P2317"/>
            <w:bookmarkEnd w:id="168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9" w:name="P2322"/>
            <w:bookmarkEnd w:id="169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государственным (муниципальным) гарантиям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0" w:name="P2327"/>
            <w:bookmarkEnd w:id="170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долговым обязательствам в иностранной валюте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1" w:name="P2332"/>
            <w:bookmarkEnd w:id="171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бюджетами бюджетной системы Российской Федерации по привлеченным бюджетным кредитам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2" w:name="P2337"/>
            <w:bookmarkEnd w:id="172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кредиторами по государственным (муниципальным) ценным бумагам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3" w:name="P2342"/>
            <w:bookmarkEnd w:id="173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иными кредиторами по государственному (муниципальному) долгу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4" w:name="P2347"/>
            <w:bookmarkEnd w:id="174"/>
            <w:r>
              <w:rPr>
                <w:rFonts w:ascii="Times New Roman" w:hAnsi="Times New Roman" w:cs="Times New Roman"/>
                <w:sz w:val="24"/>
              </w:rPr>
              <w:t>3 0 1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заимствованиям, не являющимся государственным (муниципальным) долгом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75" w:name="P2352"/>
            <w:bookmarkEnd w:id="175"/>
            <w:r>
              <w:rPr>
                <w:rFonts w:ascii="Times New Roman" w:hAnsi="Times New Roman" w:cs="Times New Roman"/>
                <w:sz w:val="24"/>
              </w:rPr>
              <w:lastRenderedPageBreak/>
              <w:t>Расчеты по принятым обязательствам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6" w:name="P2358"/>
            <w:bookmarkEnd w:id="176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оплате труда, начислениям на выплаты по оплате труда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7" w:name="P2363"/>
            <w:bookmarkEnd w:id="177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работам, услугам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8" w:name="P2368"/>
            <w:bookmarkEnd w:id="178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поступлению нефинансовых активов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79" w:name="P2373"/>
            <w:bookmarkEnd w:id="179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организациям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0" w:name="P2378"/>
            <w:bookmarkEnd w:id="180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бюджетам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1" w:name="P2383"/>
            <w:bookmarkEnd w:id="181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социальному обеспечению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2" w:name="P2388"/>
            <w:bookmarkEnd w:id="182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приобретению финансовых активов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3" w:name="P2393"/>
            <w:bookmarkEnd w:id="183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4" w:name="P2398"/>
            <w:bookmarkEnd w:id="184"/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прочим расходам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заработной плате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прочим несоциальным выплатам персоналу в денежной форме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начислениям на выплаты по оплате труда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прочим несоциальным выплатам персоналу в натуральной форме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услугам связи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транспортным услугам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коммунальным услугам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арендной плате за пользование имуществом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работам, услугам по содержанию имущества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прочим работам, услугам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страхованию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услугам, работам для целей капитальных вложений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приобретению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основных средств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приобретению нематериальных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приобретению непроизведенных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приобретению материальных запасов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государственным (муниципальным) учреждениям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безвозмездным перечислениям текущего характера нефинансовым организациям государственного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сектора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безвозмездным перечислениям текущего характера иным нефинансовым организациям (за исключением нефинансовых </w:t>
            </w:r>
            <w:r>
              <w:rPr>
                <w:rFonts w:ascii="Times New Roman" w:hAnsi="Times New Roman" w:cs="Times New Roman"/>
                <w:sz w:val="24"/>
              </w:rPr>
              <w:t>организаций государственного сектора) на производство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безвозмездным перечислениям текущего характера нефинансовым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организациям государственного сектора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безвозмездным перечислениям текущего характера </w:t>
            </w:r>
            <w:r>
              <w:rPr>
                <w:rFonts w:ascii="Times New Roman" w:hAnsi="Times New Roman" w:cs="Times New Roman"/>
                <w:sz w:val="24"/>
              </w:rPr>
              <w:t>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</w:t>
            </w:r>
            <w:r>
              <w:rPr>
                <w:rFonts w:ascii="Times New Roman" w:hAnsi="Times New Roman" w:cs="Times New Roman"/>
                <w:sz w:val="24"/>
              </w:rPr>
              <w:t>абот и услуг на продукцию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перечислениям наднациональным организациям и правительствам иностранных государств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перечислениям международным организациям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пособиям по социальной помощи населению в денежной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пособиям по социальной помощи населению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социальным пособиям и компенсациям персоналу в денежной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социальным компенсациям персоналу в натуральной форме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приобретению ценных бумаг, кроме акций и иных финансовых инструментов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приобретению акций и иных финансовых инструментов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приобретению иных финансовых активов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безвозмездным перечислениям капитального </w:t>
            </w:r>
            <w:r>
              <w:rPr>
                <w:rFonts w:ascii="Times New Roman" w:hAnsi="Times New Roman" w:cs="Times New Roman"/>
                <w:sz w:val="24"/>
              </w:rPr>
              <w:t>характера финансовым организациям государственного сектора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капитального характера иным нефинансовым организациям (за исключением нефинансовых организа</w:t>
            </w:r>
            <w:r>
              <w:rPr>
                <w:rFonts w:ascii="Times New Roman" w:hAnsi="Times New Roman" w:cs="Times New Roman"/>
                <w:sz w:val="24"/>
              </w:rPr>
              <w:t>ций государственного сектора)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штрафам за нарушение условий контрактов (договоров)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другим экономическим санкциям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выплатам текущего характера физическим лицам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выплатам текущего характера организациям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выплатам капитального характера физическим лицам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3 0 2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иным выплатам капитального характера организациям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85" w:name="P2677"/>
            <w:bookmarkEnd w:id="185"/>
            <w:r>
              <w:rPr>
                <w:rFonts w:ascii="Times New Roman" w:hAnsi="Times New Roman" w:cs="Times New Roman"/>
                <w:sz w:val="24"/>
              </w:rPr>
              <w:t>Расчеты по платежам в бюджеты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6" w:name="P2683"/>
            <w:bookmarkEnd w:id="186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налогу на доходы физических лиц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7" w:name="P2688"/>
            <w:bookmarkEnd w:id="187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страховым взносам на обязательное социальное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080833">
        <w:tc>
          <w:tcPr>
            <w:tcW w:w="3515" w:type="dxa"/>
            <w:vMerge w:val="restart"/>
            <w:tcBorders>
              <w:top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8" w:name="P2694"/>
            <w:bookmarkEnd w:id="188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налогу на прибыль организаций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9" w:name="P2699"/>
            <w:bookmarkEnd w:id="189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налогу на добавленную стоимость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0" w:name="P2704"/>
            <w:bookmarkEnd w:id="190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прочим платежам в бюджет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1" w:name="P2709"/>
            <w:bookmarkEnd w:id="191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2" w:name="P2714"/>
            <w:bookmarkEnd w:id="192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Федеральный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ФОМС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3" w:name="P2719"/>
            <w:bookmarkEnd w:id="193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территориальный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ФОМС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4" w:name="P2724"/>
            <w:bookmarkEnd w:id="194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дополнительным страховым взносам на пенсионное страхование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5" w:name="P2729"/>
            <w:bookmarkEnd w:id="195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страховым взносам на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обязательное пенсионное страхование на выплату страховой части трудовой пенсии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6" w:name="P2734"/>
            <w:bookmarkEnd w:id="196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7" w:name="P2739"/>
            <w:bookmarkEnd w:id="197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налогу на имущество организаций</w:t>
            </w:r>
          </w:p>
        </w:tc>
      </w:tr>
      <w:tr w:rsidR="00080833">
        <w:tc>
          <w:tcPr>
            <w:tcW w:w="3515" w:type="dxa"/>
            <w:vMerge/>
            <w:tcBorders>
              <w:top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98" w:name="P2744"/>
            <w:bookmarkEnd w:id="198"/>
            <w:r>
              <w:rPr>
                <w:rFonts w:ascii="Times New Roman" w:hAnsi="Times New Roman" w:cs="Times New Roman"/>
                <w:sz w:val="24"/>
              </w:rPr>
              <w:t>3 0 3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земельному налогу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199" w:name="P2749"/>
            <w:bookmarkEnd w:id="199"/>
            <w:r>
              <w:rPr>
                <w:rFonts w:ascii="Times New Roman" w:hAnsi="Times New Roman" w:cs="Times New Roman"/>
                <w:sz w:val="24"/>
              </w:rPr>
              <w:t>Прочие расчеты с кредиторами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0" w:name="P2756"/>
            <w:bookmarkEnd w:id="200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средствам, полученным во временное распоряжение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1" w:name="P2762"/>
            <w:bookmarkEnd w:id="201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депонентами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2" w:name="P2768"/>
            <w:bookmarkEnd w:id="202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удержаниям из выплат по оплате труда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3" w:name="P2774"/>
            <w:bookmarkEnd w:id="203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Внутриведомственные расчеты</w:t>
            </w:r>
          </w:p>
        </w:tc>
      </w:tr>
      <w:tr w:rsidR="00080833">
        <w:tc>
          <w:tcPr>
            <w:tcW w:w="3515" w:type="dxa"/>
            <w:vMerge w:val="restart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4" w:name="P2780"/>
            <w:bookmarkEnd w:id="204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Расчеты по платежам из бюджета с финансовым органом 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5" w:name="P2785"/>
            <w:bookmarkEnd w:id="205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с прочими кредиторами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6" w:name="P2790"/>
            <w:bookmarkEnd w:id="206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Иные расчеты года, предшествующего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отчетному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выявленные по контрольным мероприятиям 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7" w:name="P2795"/>
            <w:bookmarkEnd w:id="207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Иные расчеты прошлых лет, выявленные по контрольным мероприятиям </w:t>
            </w:r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8" w:name="P2800"/>
            <w:bookmarkEnd w:id="208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Иные расчеты года, предшествующего отчетному, выявленные в отчетном году </w:t>
            </w:r>
            <w:proofErr w:type="gramEnd"/>
          </w:p>
        </w:tc>
      </w:tr>
      <w:tr w:rsidR="00080833">
        <w:tc>
          <w:tcPr>
            <w:tcW w:w="3515" w:type="dxa"/>
            <w:vMerge/>
            <w:tcBorders>
              <w:bottom w:val="none" w:sz="4" w:space="0" w:color="000000"/>
            </w:tcBorders>
          </w:tcPr>
          <w:p w:rsidR="00080833" w:rsidRDefault="00080833"/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9" w:name="P2805"/>
            <w:bookmarkEnd w:id="209"/>
            <w:r>
              <w:rPr>
                <w:rFonts w:ascii="Times New Roman" w:hAnsi="Times New Roman" w:cs="Times New Roman"/>
                <w:sz w:val="24"/>
              </w:rPr>
              <w:t>3 0 4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Иные расчеты прошлых лет, выявленные в отчетном году </w:t>
            </w:r>
          </w:p>
        </w:tc>
      </w:tr>
      <w:tr w:rsidR="00080833">
        <w:tc>
          <w:tcPr>
            <w:tcW w:w="13654" w:type="dxa"/>
            <w:gridSpan w:val="6"/>
          </w:tcPr>
          <w:p w:rsidR="00080833" w:rsidRDefault="00C93F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</w:rPr>
            </w:pPr>
            <w:bookmarkStart w:id="210" w:name="P2811"/>
            <w:bookmarkStart w:id="211" w:name="P2848"/>
            <w:bookmarkEnd w:id="210"/>
            <w:bookmarkEnd w:id="211"/>
            <w:r>
              <w:rPr>
                <w:rFonts w:ascii="Times New Roman" w:hAnsi="Times New Roman" w:cs="Times New Roman"/>
                <w:sz w:val="24"/>
              </w:rPr>
              <w:t>Раздел 4. Финансовый результат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ФИНАНСОВЫЙ РЕЗУЛЬТАТ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12" w:name="P2895"/>
            <w:bookmarkEnd w:id="212"/>
            <w:r>
              <w:rPr>
                <w:rFonts w:ascii="Times New Roman" w:hAnsi="Times New Roman" w:cs="Times New Roman"/>
                <w:sz w:val="24"/>
              </w:rPr>
              <w:t>Финансовый результат экономического субъекта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3" w:name="P2902"/>
            <w:bookmarkEnd w:id="213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 текущего финансового года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080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4" w:name="P2908"/>
            <w:bookmarkEnd w:id="214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 финансового года, предшествующего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отчетному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выявленные по контрольным мероприятиям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5" w:name="P2913"/>
            <w:bookmarkEnd w:id="215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 прошлых финансовых лет, выявленные по контрольным мероприятиям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6" w:name="P2919"/>
            <w:bookmarkEnd w:id="216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Доходы финансового года, предшествующего отчетному,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выявленные в отчетном году </w:t>
            </w:r>
            <w:proofErr w:type="gramEnd"/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По видам доходов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7" w:name="P2924"/>
            <w:bookmarkEnd w:id="217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 прошлых финансовых лет, выявленные в отчетном году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8" w:name="P2930"/>
            <w:bookmarkEnd w:id="218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Расходы текущего финансового года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0808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19" w:name="P2936"/>
            <w:bookmarkEnd w:id="219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Расходы финансового года, предшествующего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отчетному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, выявленные по контрольным мероприятиям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0" w:name="P2941"/>
            <w:bookmarkEnd w:id="220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Расходы прошлых финансовых лет, выявленные по контрольным мероприятиям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vMerge w:val="restart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1" w:name="P2947"/>
            <w:bookmarkEnd w:id="221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Расходы финансового года, предшествующего отчетному, выявленные в отчетном году </w:t>
            </w:r>
            <w:proofErr w:type="gramEnd"/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2" w:name="P2952"/>
            <w:bookmarkEnd w:id="222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Расходы прошлых финансовых лет, выявленные в отчетном году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3" w:name="P2958"/>
            <w:bookmarkEnd w:id="223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Финансовый результат прошлых отчетных периодов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 w:val="restart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4" w:name="P2964"/>
            <w:bookmarkEnd w:id="224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 будущих периодов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5" w:name="P2969"/>
            <w:bookmarkEnd w:id="225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 будущих периодов к признанию в текущем году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6" w:name="P2974"/>
            <w:bookmarkEnd w:id="226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Доходы будущих периодов к признанию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очередные года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7" w:name="P2980"/>
            <w:bookmarkEnd w:id="227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Расходы будущих периодов </w:t>
            </w: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3515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8" w:name="P2986"/>
            <w:bookmarkEnd w:id="228"/>
            <w:r>
              <w:rPr>
                <w:rFonts w:ascii="Times New Roman" w:hAnsi="Times New Roman" w:cs="Times New Roman"/>
                <w:sz w:val="24"/>
              </w:rPr>
              <w:t>4 0 1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Резервы предстоящих расходов </w:t>
            </w: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</w:t>
            </w:r>
          </w:p>
        </w:tc>
      </w:tr>
      <w:tr w:rsidR="00080833">
        <w:tc>
          <w:tcPr>
            <w:tcW w:w="13654" w:type="dxa"/>
            <w:gridSpan w:val="6"/>
          </w:tcPr>
          <w:p w:rsidR="00080833" w:rsidRDefault="00C93F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</w:rPr>
            </w:pPr>
            <w:bookmarkStart w:id="229" w:name="P2992"/>
            <w:bookmarkStart w:id="230" w:name="P3046"/>
            <w:bookmarkEnd w:id="229"/>
            <w:bookmarkEnd w:id="230"/>
            <w:r>
              <w:rPr>
                <w:rFonts w:ascii="Times New Roman" w:hAnsi="Times New Roman" w:cs="Times New Roman"/>
                <w:sz w:val="24"/>
              </w:rPr>
              <w:t>Раздел 5. Санкционирование расходов хозяйствующего субъекта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31" w:name="P3047"/>
            <w:bookmarkEnd w:id="231"/>
            <w:r>
              <w:rPr>
                <w:rFonts w:ascii="Times New Roman" w:hAnsi="Times New Roman" w:cs="Times New Roman"/>
                <w:sz w:val="24"/>
              </w:rPr>
              <w:t xml:space="preserve">САНКЦИОНИРОВАНИЕ РАСХОДОВ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Санкционирование по текущему финансовому году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Санкционирование по первому году, следующему за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текущим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(очередному финансовому году)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Санкционирование по второму году, следующему за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текущим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(первому году, следующему за очередным)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Санкционирование по второму году, следующему за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очередным</w:t>
            </w:r>
            <w:proofErr w:type="gramEnd"/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5 0 0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Санкционирование на иные очередные года (за пределами планового периода)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32" w:name="P3083"/>
            <w:bookmarkEnd w:id="232"/>
            <w:r>
              <w:rPr>
                <w:rFonts w:ascii="Times New Roman" w:hAnsi="Times New Roman" w:cs="Times New Roman"/>
                <w:sz w:val="24"/>
              </w:rPr>
              <w:t xml:space="preserve">Лимиты бюджетных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обязательств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33" w:name="P3089"/>
            <w:bookmarkEnd w:id="233"/>
            <w:r>
              <w:rPr>
                <w:rFonts w:ascii="Times New Roman" w:hAnsi="Times New Roman" w:cs="Times New Roman"/>
                <w:sz w:val="24"/>
              </w:rPr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Доведенные лимиты бюджетных обязательств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34" w:name="P3094"/>
            <w:bookmarkEnd w:id="234"/>
            <w:r>
              <w:rPr>
                <w:rFonts w:ascii="Times New Roman" w:hAnsi="Times New Roman" w:cs="Times New Roman"/>
                <w:sz w:val="24"/>
              </w:rPr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Лимиты бюджетных обязательств к распределению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35" w:name="P3099"/>
            <w:bookmarkEnd w:id="235"/>
            <w:r>
              <w:rPr>
                <w:rFonts w:ascii="Times New Roman" w:hAnsi="Times New Roman" w:cs="Times New Roman"/>
                <w:sz w:val="24"/>
              </w:rPr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Лимиты бюджетных обязательств получателей бюджетных средств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36" w:name="P3104"/>
            <w:bookmarkEnd w:id="236"/>
            <w:r>
              <w:rPr>
                <w:rFonts w:ascii="Times New Roman" w:hAnsi="Times New Roman" w:cs="Times New Roman"/>
                <w:sz w:val="24"/>
              </w:rPr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Переданные лимиты бюджетных обязательств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37" w:name="P3109"/>
            <w:bookmarkEnd w:id="237"/>
            <w:r>
              <w:rPr>
                <w:rFonts w:ascii="Times New Roman" w:hAnsi="Times New Roman" w:cs="Times New Roman"/>
                <w:sz w:val="24"/>
              </w:rPr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Полученные лимиты бюджетных обязательств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38" w:name="P3114"/>
            <w:bookmarkEnd w:id="238"/>
            <w:r>
              <w:rPr>
                <w:rFonts w:ascii="Times New Roman" w:hAnsi="Times New Roman" w:cs="Times New Roman"/>
                <w:sz w:val="24"/>
              </w:rPr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Лимиты бюджетных обязательств в пути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39" w:name="P3119"/>
            <w:bookmarkEnd w:id="239"/>
            <w:r>
              <w:rPr>
                <w:rFonts w:ascii="Times New Roman" w:hAnsi="Times New Roman" w:cs="Times New Roman"/>
                <w:sz w:val="24"/>
              </w:rPr>
              <w:t>5 0 1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Утвержденные лимиты бюджетных обязательств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40" w:name="P3124"/>
            <w:bookmarkEnd w:id="240"/>
            <w:r>
              <w:rPr>
                <w:rFonts w:ascii="Times New Roman" w:hAnsi="Times New Roman" w:cs="Times New Roman"/>
                <w:sz w:val="24"/>
              </w:rPr>
              <w:t>Обязательства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1" w:name="P3131"/>
            <w:bookmarkEnd w:id="241"/>
            <w:r>
              <w:rPr>
                <w:rFonts w:ascii="Times New Roman" w:hAnsi="Times New Roman" w:cs="Times New Roman"/>
                <w:sz w:val="24"/>
              </w:rPr>
              <w:t>5 0 2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Принятые обязательства</w:t>
            </w:r>
          </w:p>
        </w:tc>
      </w:tr>
      <w:tr w:rsidR="00080833">
        <w:tc>
          <w:tcPr>
            <w:tcW w:w="3515" w:type="dxa"/>
            <w:tcBorders>
              <w:top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2" w:name="P3137"/>
            <w:bookmarkEnd w:id="242"/>
            <w:r>
              <w:rPr>
                <w:rFonts w:ascii="Times New Roman" w:hAnsi="Times New Roman" w:cs="Times New Roman"/>
                <w:sz w:val="24"/>
              </w:rPr>
              <w:t>5 0 2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Принятые денежные обязательства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3" w:name="P3147"/>
            <w:bookmarkEnd w:id="243"/>
            <w:r>
              <w:rPr>
                <w:rFonts w:ascii="Times New Roman" w:hAnsi="Times New Roman" w:cs="Times New Roman"/>
                <w:sz w:val="24"/>
              </w:rPr>
              <w:t>5 0 2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Исполненные денежные обязательства </w:t>
            </w:r>
          </w:p>
        </w:tc>
      </w:tr>
      <w:tr w:rsidR="00080833">
        <w:tc>
          <w:tcPr>
            <w:tcW w:w="3515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4" w:name="P3153"/>
            <w:bookmarkEnd w:id="244"/>
            <w:r>
              <w:rPr>
                <w:rFonts w:ascii="Times New Roman" w:hAnsi="Times New Roman" w:cs="Times New Roman"/>
                <w:sz w:val="24"/>
              </w:rPr>
              <w:t>5 0 2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2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Принимаемые обязательства</w:t>
            </w: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5" w:name="P3159"/>
            <w:bookmarkEnd w:id="245"/>
            <w:r>
              <w:rPr>
                <w:rFonts w:ascii="Times New Roman" w:hAnsi="Times New Roman" w:cs="Times New Roman"/>
                <w:sz w:val="24"/>
              </w:rPr>
              <w:t>5 0 2</w:t>
            </w:r>
          </w:p>
        </w:tc>
        <w:tc>
          <w:tcPr>
            <w:tcW w:w="998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  <w:tcBorders>
              <w:bottom w:val="none" w:sz="4" w:space="0" w:color="000000"/>
            </w:tcBorders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Отложенные обязательства</w:t>
            </w:r>
          </w:p>
        </w:tc>
        <w:tc>
          <w:tcPr>
            <w:tcW w:w="3742" w:type="dxa"/>
            <w:tcBorders>
              <w:bottom w:val="none" w:sz="4" w:space="0" w:color="000000"/>
            </w:tcBorders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 w:val="restart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46" w:name="P3165"/>
            <w:bookmarkEnd w:id="246"/>
            <w:r>
              <w:rPr>
                <w:rFonts w:ascii="Times New Roman" w:hAnsi="Times New Roman" w:cs="Times New Roman"/>
                <w:sz w:val="24"/>
              </w:rPr>
              <w:t>Бюджетные ассигнования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7" w:name="P3171"/>
            <w:bookmarkEnd w:id="247"/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Доведенные бюджетные ассигнования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8" w:name="P3176"/>
            <w:bookmarkEnd w:id="248"/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Бюджетные ассигнования к распределению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9" w:name="P3181"/>
            <w:bookmarkEnd w:id="249"/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50" w:name="P3186"/>
            <w:bookmarkEnd w:id="250"/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Переданные бюджетные ассигнования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51" w:name="P3191"/>
            <w:bookmarkEnd w:id="251"/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Полученные бюджетные ассигнования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52" w:name="P3196"/>
            <w:bookmarkEnd w:id="252"/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Бюджетные ассигнования в пути</w:t>
            </w:r>
          </w:p>
        </w:tc>
      </w:tr>
      <w:tr w:rsidR="00080833">
        <w:tc>
          <w:tcPr>
            <w:tcW w:w="3515" w:type="dxa"/>
            <w:vMerge/>
          </w:tcPr>
          <w:p w:rsidR="00080833" w:rsidRDefault="00080833"/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53" w:name="P3201"/>
            <w:bookmarkEnd w:id="253"/>
            <w:r>
              <w:rPr>
                <w:rFonts w:ascii="Times New Roman" w:hAnsi="Times New Roman" w:cs="Times New Roman"/>
                <w:sz w:val="24"/>
              </w:rPr>
              <w:t>5 0 3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Утвержденные бюджетные ассигнования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54" w:name="P3206"/>
            <w:bookmarkEnd w:id="254"/>
            <w:r>
              <w:rPr>
                <w:rFonts w:ascii="Times New Roman" w:hAnsi="Times New Roman" w:cs="Times New Roman"/>
                <w:sz w:val="24"/>
              </w:rPr>
              <w:t>Сметные (плановые, прогнозные) назначения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5 0 4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 (выплат), видам доходов (поступлений)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55" w:name="P3212"/>
            <w:bookmarkEnd w:id="255"/>
            <w:r>
              <w:rPr>
                <w:rFonts w:ascii="Times New Roman" w:hAnsi="Times New Roman" w:cs="Times New Roman"/>
                <w:sz w:val="24"/>
              </w:rPr>
              <w:t>Право на принятие обязательств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5 0 6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расходов (выплат) (обязательств)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56" w:name="P3218"/>
            <w:bookmarkEnd w:id="256"/>
            <w:r>
              <w:rPr>
                <w:rFonts w:ascii="Times New Roman" w:hAnsi="Times New Roman" w:cs="Times New Roman"/>
                <w:sz w:val="24"/>
              </w:rPr>
              <w:t>Утвержденный объем финансового обеспечения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5 0 7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 (поступлений)</w:t>
            </w:r>
          </w:p>
        </w:tc>
      </w:tr>
      <w:tr w:rsidR="00080833">
        <w:tc>
          <w:tcPr>
            <w:tcW w:w="3515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57" w:name="P3224"/>
            <w:bookmarkEnd w:id="257"/>
            <w:r>
              <w:rPr>
                <w:rFonts w:ascii="Times New Roman" w:hAnsi="Times New Roman" w:cs="Times New Roman"/>
                <w:sz w:val="24"/>
              </w:rPr>
              <w:t>Получено финансового обеспечения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5 0 8</w:t>
            </w:r>
          </w:p>
        </w:tc>
        <w:tc>
          <w:tcPr>
            <w:tcW w:w="998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30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322" w:type="dxa"/>
          </w:tcPr>
          <w:p w:rsidR="00080833" w:rsidRDefault="00080833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42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видам доходов (поступлений)</w:t>
            </w:r>
          </w:p>
        </w:tc>
      </w:tr>
    </w:tbl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Правила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формирования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номеров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балансовых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счетов</w:t>
      </w:r>
      <w:proofErr w:type="spellEnd"/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Номер счета Рабочего плана счетов имеет 26 разрядов.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формируются с учетом следующих положений.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1–17 разряды номера счета включают код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классификации доходов бюджетов, расходов бюджетов, источников финансирования дефицитов бюджетов. Коды формируются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 от типа учреждения в соответствии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Инструкцией № 162н, Инструкцией № 174н или Инструкцией № 183н.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 разряд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 код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финансового обеспечения (деятельности). Для казенных учреждений применяются коды: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1 – бюджетная деятельность;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3 – сре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 во временном распоряжении.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24–26 разряды содержат статьи/подстатьи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КОСГУ в зависимости от экономического содержания хозяйственной операции, отражаемой в учете.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19–23 разряды номера счета содержат соответствующие синтетические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аналитические коды из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1 настоящего приложения.</w:t>
      </w:r>
    </w:p>
    <w:p w:rsidR="00080833" w:rsidRDefault="00080833">
      <w:pPr>
        <w:rPr>
          <w:rFonts w:ascii="Times New Roman" w:eastAsia="Times New Roman" w:hAnsi="Times New Roman" w:cs="Times New Roman"/>
          <w:sz w:val="24"/>
        </w:rPr>
        <w:sectPr w:rsidR="00080833">
          <w:pgSz w:w="16838" w:h="11905" w:orient="landscape"/>
          <w:pgMar w:top="1701" w:right="1134" w:bottom="850" w:left="1134" w:header="0" w:footer="0" w:gutter="0"/>
          <w:cols w:space="720"/>
          <w:docGrid w:linePitch="360"/>
        </w:sectPr>
      </w:pPr>
    </w:p>
    <w:p w:rsidR="00080833" w:rsidRDefault="00080833">
      <w:pPr>
        <w:pStyle w:val="ConsPlusTitle"/>
        <w:jc w:val="center"/>
        <w:outlineLvl w:val="1"/>
        <w:rPr>
          <w:rFonts w:ascii="Times New Roman" w:hAnsi="Times New Roman" w:cs="Times New Roman"/>
          <w:sz w:val="24"/>
        </w:rPr>
      </w:pPr>
      <w:bookmarkStart w:id="258" w:name="P3231"/>
      <w:bookmarkEnd w:id="258"/>
    </w:p>
    <w:p w:rsidR="00080833" w:rsidRDefault="00C93FDA">
      <w:pPr>
        <w:pStyle w:val="ConsPlusTitle"/>
        <w:jc w:val="center"/>
        <w:outlineLvl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ЗАБАЛАНСОВЫЕ СЧЕТА</w:t>
      </w:r>
    </w:p>
    <w:p w:rsidR="00080833" w:rsidRDefault="00C93FD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Таблица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4"/>
        <w:gridCol w:w="1247"/>
      </w:tblGrid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счета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 счета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59" w:name="P3237"/>
            <w:bookmarkEnd w:id="259"/>
            <w:r>
              <w:rPr>
                <w:rFonts w:ascii="Times New Roman" w:hAnsi="Times New Roman" w:cs="Times New Roman"/>
                <w:sz w:val="24"/>
              </w:rPr>
              <w:t xml:space="preserve">Имущество, полученное в пользование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0" w:name="P3239"/>
            <w:bookmarkEnd w:id="260"/>
            <w:r>
              <w:rPr>
                <w:rFonts w:ascii="Times New Roman" w:hAnsi="Times New Roman" w:cs="Times New Roman"/>
                <w:sz w:val="24"/>
              </w:rPr>
              <w:t>Материальные ценности на хранении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1" w:name="P3241"/>
            <w:bookmarkEnd w:id="261"/>
            <w:r>
              <w:rPr>
                <w:rFonts w:ascii="Times New Roman" w:hAnsi="Times New Roman" w:cs="Times New Roman"/>
                <w:sz w:val="24"/>
              </w:rPr>
              <w:t>Бланки строгой отчетности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2" w:name="P3243"/>
            <w:bookmarkEnd w:id="262"/>
            <w:r>
              <w:rPr>
                <w:rFonts w:ascii="Times New Roman" w:hAnsi="Times New Roman" w:cs="Times New Roman"/>
                <w:sz w:val="24"/>
              </w:rPr>
              <w:t>Сомнительная задолженность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3" w:name="P3245"/>
            <w:bookmarkStart w:id="264" w:name="P3247"/>
            <w:bookmarkStart w:id="265" w:name="P3249"/>
            <w:bookmarkEnd w:id="263"/>
            <w:bookmarkEnd w:id="264"/>
            <w:bookmarkEnd w:id="265"/>
            <w:r>
              <w:rPr>
                <w:rFonts w:ascii="Times New Roman" w:hAnsi="Times New Roman" w:cs="Times New Roman"/>
                <w:sz w:val="24"/>
              </w:rPr>
              <w:t>Награды, призы, кубки и ценные подарки, сувениры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6" w:name="P3251"/>
            <w:bookmarkEnd w:id="266"/>
            <w:r>
              <w:rPr>
                <w:rFonts w:ascii="Times New Roman" w:hAnsi="Times New Roman" w:cs="Times New Roman"/>
                <w:sz w:val="24"/>
              </w:rPr>
              <w:t>Путевки неоплаченные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7" w:name="P3253"/>
            <w:bookmarkEnd w:id="267"/>
            <w:r>
              <w:rPr>
                <w:rFonts w:ascii="Times New Roman" w:hAnsi="Times New Roman" w:cs="Times New Roman"/>
                <w:sz w:val="24"/>
              </w:rPr>
              <w:t xml:space="preserve">Запасные части к транспортным средствам, выданные взамен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изношенных</w:t>
            </w:r>
            <w:proofErr w:type="gramEnd"/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8" w:name="P3255"/>
            <w:bookmarkEnd w:id="268"/>
            <w:r>
              <w:rPr>
                <w:rFonts w:ascii="Times New Roman" w:hAnsi="Times New Roman" w:cs="Times New Roman"/>
                <w:sz w:val="24"/>
              </w:rPr>
              <w:t>Обеспечение исполнения обязательств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69" w:name="P3257"/>
            <w:bookmarkEnd w:id="269"/>
            <w:r>
              <w:rPr>
                <w:rFonts w:ascii="Times New Roman" w:hAnsi="Times New Roman" w:cs="Times New Roman"/>
                <w:sz w:val="24"/>
              </w:rPr>
              <w:t>Государственные и муниципальные гарантии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0" w:name="P3259"/>
            <w:bookmarkStart w:id="271" w:name="P3263"/>
            <w:bookmarkEnd w:id="270"/>
            <w:bookmarkEnd w:id="271"/>
            <w:r>
              <w:rPr>
                <w:rFonts w:ascii="Times New Roman" w:hAnsi="Times New Roman" w:cs="Times New Roman"/>
                <w:sz w:val="24"/>
              </w:rPr>
              <w:t>Расчетные документы, ожидающие исполнения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2" w:name="P3265"/>
            <w:bookmarkEnd w:id="272"/>
            <w:r>
              <w:rPr>
                <w:rFonts w:ascii="Times New Roman" w:hAnsi="Times New Roman" w:cs="Times New Roman"/>
                <w:sz w:val="24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3" w:name="P3267"/>
            <w:bookmarkStart w:id="274" w:name="P3269"/>
            <w:bookmarkEnd w:id="273"/>
            <w:bookmarkEnd w:id="274"/>
            <w:r>
              <w:rPr>
                <w:rFonts w:ascii="Times New Roman" w:hAnsi="Times New Roman" w:cs="Times New Roman"/>
                <w:sz w:val="24"/>
              </w:rPr>
              <w:t xml:space="preserve">Поступления денежных средств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5" w:name="P3271"/>
            <w:bookmarkEnd w:id="275"/>
            <w:r>
              <w:rPr>
                <w:rFonts w:ascii="Times New Roman" w:hAnsi="Times New Roman" w:cs="Times New Roman"/>
                <w:sz w:val="24"/>
              </w:rPr>
              <w:t xml:space="preserve">Выбытия денежных средств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6" w:name="P3273"/>
            <w:bookmarkEnd w:id="276"/>
            <w:r>
              <w:rPr>
                <w:rFonts w:ascii="Times New Roman" w:hAnsi="Times New Roman" w:cs="Times New Roman"/>
                <w:sz w:val="24"/>
              </w:rPr>
              <w:t>Невыясненные поступления прошлых лет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7" w:name="P3275"/>
            <w:bookmarkEnd w:id="277"/>
            <w:r>
              <w:rPr>
                <w:rFonts w:ascii="Times New Roman" w:hAnsi="Times New Roman" w:cs="Times New Roman"/>
                <w:sz w:val="24"/>
              </w:rPr>
              <w:t>Задолженность, невостребованная кредиторами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8" w:name="P3277"/>
            <w:bookmarkEnd w:id="278"/>
            <w:r>
              <w:rPr>
                <w:rFonts w:ascii="Times New Roman" w:hAnsi="Times New Roman" w:cs="Times New Roman"/>
                <w:sz w:val="24"/>
              </w:rPr>
              <w:t>Основные средства в эксплуатации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79" w:name="P3279"/>
            <w:bookmarkStart w:id="280" w:name="P3281"/>
            <w:bookmarkEnd w:id="279"/>
            <w:bookmarkEnd w:id="280"/>
            <w:r>
              <w:rPr>
                <w:rFonts w:ascii="Times New Roman" w:hAnsi="Times New Roman" w:cs="Times New Roman"/>
                <w:sz w:val="24"/>
              </w:rPr>
              <w:t>Периодические издания для пользования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81" w:name="P3283"/>
            <w:bookmarkEnd w:id="281"/>
            <w:r>
              <w:rPr>
                <w:rFonts w:ascii="Times New Roman" w:hAnsi="Times New Roman" w:cs="Times New Roman"/>
                <w:sz w:val="24"/>
              </w:rPr>
              <w:t xml:space="preserve">Нефинансовые активы, переданные в доверительное управление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82" w:name="P3285"/>
            <w:bookmarkEnd w:id="282"/>
            <w:r>
              <w:rPr>
                <w:rFonts w:ascii="Times New Roman" w:hAnsi="Times New Roman" w:cs="Times New Roman"/>
                <w:sz w:val="24"/>
              </w:rPr>
              <w:t xml:space="preserve">Имущество, переданное в возмездное пользование (аренду)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83" w:name="P3287"/>
            <w:bookmarkEnd w:id="283"/>
            <w:r>
              <w:rPr>
                <w:rFonts w:ascii="Times New Roman" w:hAnsi="Times New Roman" w:cs="Times New Roman"/>
                <w:sz w:val="24"/>
              </w:rPr>
              <w:t xml:space="preserve">Имущество, переданное в безвозмездное пользование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080833">
        <w:tc>
          <w:tcPr>
            <w:tcW w:w="7824" w:type="dxa"/>
          </w:tcPr>
          <w:p w:rsidR="00080833" w:rsidRDefault="00C93FD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bookmarkStart w:id="284" w:name="P3289"/>
            <w:bookmarkEnd w:id="284"/>
            <w:r>
              <w:rPr>
                <w:rFonts w:ascii="Times New Roman" w:hAnsi="Times New Roman" w:cs="Times New Roman"/>
                <w:sz w:val="24"/>
              </w:rPr>
              <w:t xml:space="preserve">Материальные ценности, выданные в личное пользование работникам (сотрудникам) </w:t>
            </w:r>
          </w:p>
        </w:tc>
        <w:tc>
          <w:tcPr>
            <w:tcW w:w="1247" w:type="dxa"/>
          </w:tcPr>
          <w:p w:rsidR="00080833" w:rsidRDefault="00C93F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</w:tr>
    </w:tbl>
    <w:p w:rsidR="00080833" w:rsidRDefault="000808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85" w:name="P3295"/>
      <w:bookmarkStart w:id="286" w:name="P3306"/>
      <w:bookmarkStart w:id="287" w:name="P3310"/>
      <w:bookmarkStart w:id="288" w:name="P3313"/>
      <w:bookmarkEnd w:id="285"/>
      <w:bookmarkEnd w:id="286"/>
      <w:bookmarkEnd w:id="287"/>
      <w:bookmarkEnd w:id="288"/>
    </w:p>
    <w:p w:rsidR="00080833" w:rsidRDefault="000808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Правила формирования номеров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счетов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Номер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забалансового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счета состоит из трех разрядов (ХХ.Х). Разряды формируются с учетом следующих положений.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разрядах 1–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указывается соответствующий код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забалансового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счета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2 настоящего приложения.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разряде 3 указывается код финансового обеспечения (деятельности). Для казенных учреждений применяются коды: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1 – бюджетная деятельность;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3 – средства во временном распоряжении.</w:t>
      </w:r>
    </w:p>
    <w:p w:rsidR="00080833" w:rsidRDefault="00C93F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внесения изменений в Рабочий план счетов</w:t>
      </w:r>
    </w:p>
    <w:p w:rsidR="00080833" w:rsidRDefault="00C93F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в Рабочий план счетов бухгалтерия вносит:</w:t>
      </w:r>
    </w:p>
    <w:p w:rsidR="00080833" w:rsidRDefault="00C93FDA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изменений нормативных правовых актов, регулирующих ведение бухгалтерского (бюджетного) учета и составле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бухгалтерской (финансовой) отчетности;</w:t>
      </w:r>
    </w:p>
    <w:p w:rsidR="00080833" w:rsidRDefault="00C93FDA">
      <w:pPr>
        <w:numPr>
          <w:ilvl w:val="0"/>
          <w:numId w:val="3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поступлении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предложений от учреждений – субъектов централизованного учета по формированию аналитической информации по данным бухгалтерского учета.</w:t>
      </w:r>
    </w:p>
    <w:p w:rsidR="00080833" w:rsidRDefault="00C93F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по изменениям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Рабочем плане счетов распространяются на изменения (в том числе включения, исключения) аналитической информации в Рабочем плане счетов, в том числе в части установления (исключения):</w:t>
      </w:r>
    </w:p>
    <w:p w:rsidR="00080833" w:rsidRDefault="00C93FDA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дополнительных аналитических кодов видов синтетического счета объекта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чета;</w:t>
      </w:r>
    </w:p>
    <w:p w:rsidR="00080833" w:rsidRDefault="00C93FDA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дополнительных аналитических данных об объекте учета;</w:t>
      </w:r>
    </w:p>
    <w:p w:rsidR="00080833" w:rsidRDefault="00C93FDA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дополнительной детализации статей (подстатей) КОСГУ;</w:t>
      </w:r>
    </w:p>
    <w:p w:rsidR="00080833" w:rsidRDefault="00C93FDA">
      <w:pPr>
        <w:numPr>
          <w:ilvl w:val="0"/>
          <w:numId w:val="4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дополнительных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счетов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080833" w:rsidRDefault="00C93F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поступления предложений по внесению изменений в Рабочий план счетов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формирования единой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етной политики при централизации учета от учреждений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централизованная бухгалтерия в течение 30 рабочих дней от даты поступления предложений принимает решение о внесении соответствующего изменения (включения, исключения) аналитической информации в Рабочий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счетов, либо подготавливает мотивированное заключение о нецелесообразности представленных предложений по изменению (включению, исключению) аналитической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в Рабочий план счетов в виду их несоответствия принципам концептуальных основ бухгалтер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учета, утвержденных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СГС «Концептуальные основы бухучета и отчетности», в части отсутствия прогностической ценности для финансовой оценки будущих периодов, либо подтверждающей ценности для подтверждения или корректировки ранее сделанных выводов, либо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виду превышения затрат на представление информации в бухгалтерской (финансовой) отчетности над ее полезностью и преимуществами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использования. Бухгалтерия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период рассмотрения предложений по внесению изменений в Рабочий план счетов может запросить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учреждения.</w:t>
      </w:r>
    </w:p>
    <w:p w:rsidR="00080833" w:rsidRDefault="00C93F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Аналитическая информация, формируемая с применением Рабочего плана счетов с учетом внесенных изменений, представляется при раскрытии информации по всем учреждениям.</w:t>
      </w:r>
    </w:p>
    <w:p w:rsidR="00080833" w:rsidRDefault="00080833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sectPr w:rsidR="00080833">
      <w:pgSz w:w="11905" w:h="16838"/>
      <w:pgMar w:top="1134" w:right="850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DA" w:rsidRDefault="00C93FDA">
      <w:pPr>
        <w:spacing w:after="0" w:line="240" w:lineRule="auto"/>
      </w:pPr>
      <w:r>
        <w:separator/>
      </w:r>
    </w:p>
  </w:endnote>
  <w:endnote w:type="continuationSeparator" w:id="0">
    <w:p w:rsidR="00C93FDA" w:rsidRDefault="00C93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DA" w:rsidRDefault="00C93FDA">
      <w:pPr>
        <w:spacing w:after="0" w:line="240" w:lineRule="auto"/>
      </w:pPr>
      <w:r>
        <w:separator/>
      </w:r>
    </w:p>
  </w:footnote>
  <w:footnote w:type="continuationSeparator" w:id="0">
    <w:p w:rsidR="00C93FDA" w:rsidRDefault="00C93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022A"/>
    <w:multiLevelType w:val="hybridMultilevel"/>
    <w:tmpl w:val="549C646E"/>
    <w:lvl w:ilvl="0" w:tplc="703ABDF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FAFAE98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1B10784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C2328CD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DB32A8D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C8527458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E8B6125E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F4BED34A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4DBCBC8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94D0D"/>
    <w:multiLevelType w:val="hybridMultilevel"/>
    <w:tmpl w:val="4BCEB0EE"/>
    <w:lvl w:ilvl="0" w:tplc="5226F8E6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29E231E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C7D832F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1F36DE3E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A212252A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44725E9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28664B18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38FA48F2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E01C263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703DB1"/>
    <w:multiLevelType w:val="hybridMultilevel"/>
    <w:tmpl w:val="E93C6A18"/>
    <w:lvl w:ilvl="0" w:tplc="AD0C34DE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A9B048A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6DF6DCD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B1C096FC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AE7EA9EC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535C7EB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AD54FF3A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1644B4F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41BC40AA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B7454D"/>
    <w:multiLevelType w:val="hybridMultilevel"/>
    <w:tmpl w:val="9F8AF918"/>
    <w:lvl w:ilvl="0" w:tplc="C902E8B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plc="9762FE56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plc="D932FBE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plc="2758E8E4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plc="2BF22C5E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plc="63FE72F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plc="3286971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plc="ABD22DAE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plc="F91C2B5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33"/>
    <w:rsid w:val="00080833"/>
    <w:rsid w:val="00264C6A"/>
    <w:rsid w:val="00C9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Balloon Text"/>
    <w:basedOn w:val="a"/>
    <w:link w:val="af6"/>
    <w:uiPriority w:val="99"/>
    <w:semiHidden/>
    <w:unhideWhenUsed/>
    <w:rsid w:val="0026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64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Balloon Text"/>
    <w:basedOn w:val="a"/>
    <w:link w:val="af6"/>
    <w:uiPriority w:val="99"/>
    <w:semiHidden/>
    <w:unhideWhenUsed/>
    <w:rsid w:val="0026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64C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58</Pages>
  <Words>6464</Words>
  <Characters>36850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 УО</Company>
  <LinksUpToDate>false</LinksUpToDate>
  <CharactersWithSpaces>43228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Москаленко</dc:creator>
  <cp:lastModifiedBy>Admin</cp:lastModifiedBy>
  <cp:revision>2</cp:revision>
  <cp:lastPrinted>2022-12-27T07:49:00Z</cp:lastPrinted>
  <dcterms:created xsi:type="dcterms:W3CDTF">2022-12-27T07:49:00Z</dcterms:created>
  <dcterms:modified xsi:type="dcterms:W3CDTF">2022-12-27T07:49:00Z</dcterms:modified>
</cp:coreProperties>
</file>